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04291" w14:textId="77777777" w:rsidR="00A337EC" w:rsidRDefault="00A337EC" w:rsidP="00A337EC">
      <w:pPr>
        <w:pStyle w:val="Galvene"/>
        <w:tabs>
          <w:tab w:val="clear" w:pos="4153"/>
          <w:tab w:val="clear" w:pos="8306"/>
        </w:tabs>
      </w:pPr>
    </w:p>
    <w:p w14:paraId="1E15825B" w14:textId="1C514314" w:rsidR="0002331B" w:rsidRDefault="008D163F" w:rsidP="00FD4755">
      <w:pPr>
        <w:tabs>
          <w:tab w:val="left" w:pos="720"/>
          <w:tab w:val="right" w:pos="9356"/>
        </w:tabs>
      </w:pPr>
      <w:r>
        <w:t>1</w:t>
      </w:r>
      <w:r w:rsidR="00FD4755">
        <w:t>6</w:t>
      </w:r>
      <w:r w:rsidR="0002331B">
        <w:t>.1</w:t>
      </w:r>
      <w:r>
        <w:t>2</w:t>
      </w:r>
      <w:r w:rsidR="0002331B" w:rsidRPr="00D26F16">
        <w:t>.20</w:t>
      </w:r>
      <w:r w:rsidR="0002331B">
        <w:t>2</w:t>
      </w:r>
      <w:r w:rsidR="000D45BE">
        <w:t>2</w:t>
      </w:r>
      <w:r w:rsidR="0002331B" w:rsidRPr="00D26F16">
        <w:t>.</w:t>
      </w:r>
      <w:r w:rsidR="00FD4755">
        <w:tab/>
      </w:r>
      <w:r w:rsidR="0002331B" w:rsidRPr="00D26F16">
        <w:t>Nr.</w:t>
      </w:r>
      <w:r w:rsidR="00FD4755">
        <w:t xml:space="preserve"> </w:t>
      </w:r>
      <w:r w:rsidR="0002331B" w:rsidRPr="00D26F16">
        <w:t>1</w:t>
      </w:r>
      <w:r w:rsidR="0002331B">
        <w:t>.8</w:t>
      </w:r>
      <w:r w:rsidR="0002331B" w:rsidRPr="00FD4755">
        <w:t>/</w:t>
      </w:r>
      <w:r w:rsidR="00FD4755" w:rsidRPr="00FD4755">
        <w:t>585</w:t>
      </w:r>
    </w:p>
    <w:p w14:paraId="7F2603E4" w14:textId="70703C1C" w:rsidR="00FD4755" w:rsidRDefault="00FD4755" w:rsidP="00FD4755"/>
    <w:p w14:paraId="1CBEE8CC" w14:textId="77777777" w:rsidR="00FD4755" w:rsidRPr="00D26F16" w:rsidRDefault="00FD4755" w:rsidP="00FD4755"/>
    <w:p w14:paraId="5B6D5CC4" w14:textId="77777777" w:rsidR="0002331B" w:rsidRPr="00D26F16" w:rsidRDefault="0002331B" w:rsidP="0002331B">
      <w:pPr>
        <w:jc w:val="center"/>
      </w:pPr>
      <w:r w:rsidRPr="00D26F16">
        <w:t>TEHNISKIE NOTEIKUMI</w:t>
      </w:r>
    </w:p>
    <w:p w14:paraId="6A4ACA25" w14:textId="550A368C" w:rsidR="0002331B" w:rsidRDefault="00FD4755" w:rsidP="0002331B">
      <w:pPr>
        <w:jc w:val="center"/>
        <w:rPr>
          <w:b/>
        </w:rPr>
      </w:pPr>
      <w:r>
        <w:rPr>
          <w:b/>
        </w:rPr>
        <w:t>“</w:t>
      </w:r>
      <w:r w:rsidR="008D163F" w:rsidRPr="008D163F">
        <w:rPr>
          <w:b/>
        </w:rPr>
        <w:t xml:space="preserve">Kanalizācijas tīklu izbūvei Vārmes pagastā paralēli autoceļam V1297 posmā no īpašuma </w:t>
      </w:r>
      <w:r>
        <w:rPr>
          <w:b/>
        </w:rPr>
        <w:t>“</w:t>
      </w:r>
      <w:r w:rsidR="008D163F" w:rsidRPr="008D163F">
        <w:rPr>
          <w:b/>
        </w:rPr>
        <w:t>Stūrīši</w:t>
      </w:r>
      <w:r>
        <w:rPr>
          <w:b/>
        </w:rPr>
        <w:t>”</w:t>
      </w:r>
      <w:r w:rsidR="008D163F" w:rsidRPr="008D163F">
        <w:rPr>
          <w:b/>
        </w:rPr>
        <w:t xml:space="preserve"> līdz īpašumam </w:t>
      </w:r>
      <w:r>
        <w:rPr>
          <w:b/>
        </w:rPr>
        <w:t>“</w:t>
      </w:r>
      <w:r w:rsidR="008D163F" w:rsidRPr="008D163F">
        <w:rPr>
          <w:b/>
        </w:rPr>
        <w:t>Sprogas</w:t>
      </w:r>
      <w:r>
        <w:rPr>
          <w:b/>
        </w:rPr>
        <w:t>”</w:t>
      </w:r>
    </w:p>
    <w:p w14:paraId="68A0E721" w14:textId="77777777" w:rsidR="008D163F" w:rsidRPr="008568E0" w:rsidRDefault="008D163F" w:rsidP="0002331B">
      <w:pPr>
        <w:jc w:val="center"/>
      </w:pPr>
    </w:p>
    <w:p w14:paraId="7C0AE9CA" w14:textId="34D16FE1" w:rsidR="00EB2F10" w:rsidRPr="00EB2F10" w:rsidRDefault="00EB2F10" w:rsidP="00FD4755">
      <w:pPr>
        <w:numPr>
          <w:ilvl w:val="0"/>
          <w:numId w:val="3"/>
        </w:numPr>
        <w:jc w:val="both"/>
      </w:pPr>
      <w:r>
        <w:t>Projektā paredzēt jaun</w:t>
      </w:r>
      <w:r w:rsidR="008D163F">
        <w:t>as</w:t>
      </w:r>
      <w:r>
        <w:t xml:space="preserve"> sadzīves kanalizācijas tīklu izbūvi </w:t>
      </w:r>
      <w:r w:rsidR="008D163F" w:rsidRPr="008D163F">
        <w:t>Vārmes pagastā paralēli autoceļam V1297 posmā no īpašuma Stūrīši’’ līdz īpašumam ‘’Sprogas’’</w:t>
      </w:r>
      <w:r w:rsidR="008D163F">
        <w:t>.</w:t>
      </w:r>
      <w:r w:rsidR="00FD4755">
        <w:t xml:space="preserve"> </w:t>
      </w:r>
    </w:p>
    <w:p w14:paraId="5239DFB5" w14:textId="093F6C8C" w:rsidR="0002331B" w:rsidRPr="0084799A" w:rsidRDefault="008D163F" w:rsidP="00FD4755">
      <w:pPr>
        <w:numPr>
          <w:ilvl w:val="0"/>
          <w:numId w:val="3"/>
        </w:numPr>
        <w:jc w:val="both"/>
      </w:pPr>
      <w:r>
        <w:rPr>
          <w:bCs/>
        </w:rPr>
        <w:t>S</w:t>
      </w:r>
      <w:r w:rsidR="0002331B">
        <w:rPr>
          <w:bCs/>
        </w:rPr>
        <w:t>adzīves kanalizācijas tīklus un pievadus projektēt atbilstoši esošajai apbūvei</w:t>
      </w:r>
      <w:r>
        <w:rPr>
          <w:bCs/>
        </w:rPr>
        <w:t>.</w:t>
      </w:r>
      <w:r w:rsidR="0002331B">
        <w:rPr>
          <w:bCs/>
        </w:rPr>
        <w:t xml:space="preserve"> </w:t>
      </w:r>
    </w:p>
    <w:p w14:paraId="1147FCAC" w14:textId="22A46CC7" w:rsidR="0002331B" w:rsidRPr="00E3680D" w:rsidRDefault="0002331B" w:rsidP="00FD4755">
      <w:pPr>
        <w:pStyle w:val="Sarakstarindkopa"/>
        <w:numPr>
          <w:ilvl w:val="0"/>
          <w:numId w:val="3"/>
        </w:numPr>
        <w:rPr>
          <w:bCs/>
        </w:rPr>
      </w:pPr>
      <w:r>
        <w:t>P</w:t>
      </w:r>
      <w:r w:rsidRPr="00A154DC">
        <w:t xml:space="preserve">aredzēt atsevišķus </w:t>
      </w:r>
      <w:r>
        <w:t xml:space="preserve">kanalizācijas </w:t>
      </w:r>
      <w:r w:rsidRPr="00A154DC">
        <w:t>pievadus katram zemes gabalam atbilstoši LBN</w:t>
      </w:r>
      <w:r w:rsidR="008D163F">
        <w:t xml:space="preserve"> ievērtējot ēku esošo kanalizācijas izvadu novietojumu un iebūves dziļumu.</w:t>
      </w:r>
    </w:p>
    <w:p w14:paraId="585B8629" w14:textId="61BDEB9E" w:rsidR="0002331B" w:rsidRDefault="0002331B" w:rsidP="00FD4755">
      <w:pPr>
        <w:numPr>
          <w:ilvl w:val="0"/>
          <w:numId w:val="3"/>
        </w:numPr>
        <w:jc w:val="both"/>
        <w:rPr>
          <w:bCs/>
        </w:rPr>
      </w:pPr>
      <w:r w:rsidRPr="0050660B">
        <w:rPr>
          <w:bCs/>
        </w:rPr>
        <w:t xml:space="preserve">Projektēto jaunbūvējamo kanalizāciju paredzēt pieslēgt </w:t>
      </w:r>
      <w:r w:rsidR="008D163F">
        <w:rPr>
          <w:bCs/>
        </w:rPr>
        <w:t>īpašumā ‘’Stūrīši’’ esošajai maģistrālajai kanalizācijai.</w:t>
      </w:r>
      <w:r w:rsidR="00FD4755">
        <w:rPr>
          <w:bCs/>
        </w:rPr>
        <w:t xml:space="preserve"> </w:t>
      </w:r>
    </w:p>
    <w:p w14:paraId="0F8B3E1E" w14:textId="4E050748" w:rsidR="008D163F" w:rsidRPr="0050660B" w:rsidRDefault="008D163F" w:rsidP="00FD4755">
      <w:pPr>
        <w:numPr>
          <w:ilvl w:val="0"/>
          <w:numId w:val="3"/>
        </w:numPr>
        <w:jc w:val="both"/>
        <w:rPr>
          <w:bCs/>
        </w:rPr>
      </w:pPr>
      <w:r>
        <w:rPr>
          <w:bCs/>
        </w:rPr>
        <w:t xml:space="preserve">Kanalizācijas tīklu apkalpošanai paredzēt akas </w:t>
      </w:r>
      <w:r w:rsidR="002F464C">
        <w:rPr>
          <w:bCs/>
        </w:rPr>
        <w:t>Parka ceļa robežās un iebrauktuvju uz īpašumiem robežās.</w:t>
      </w:r>
      <w:r w:rsidR="00FD4755">
        <w:rPr>
          <w:bCs/>
        </w:rPr>
        <w:t xml:space="preserve"> </w:t>
      </w:r>
    </w:p>
    <w:p w14:paraId="11618631" w14:textId="31F52ACD" w:rsidR="0002331B" w:rsidRPr="0084799A" w:rsidRDefault="0002331B" w:rsidP="00FD4755">
      <w:pPr>
        <w:numPr>
          <w:ilvl w:val="0"/>
          <w:numId w:val="3"/>
        </w:numPr>
        <w:jc w:val="both"/>
        <w:rPr>
          <w:bCs/>
        </w:rPr>
      </w:pPr>
      <w:r w:rsidRPr="0084799A">
        <w:t xml:space="preserve">Sadzīves kanalizācijas  tīklus projektēt saskaņā ar LBN, cauruļvadu materiāls </w:t>
      </w:r>
      <w:r w:rsidR="008D163F">
        <w:t xml:space="preserve">gludsienu </w:t>
      </w:r>
      <w:r w:rsidRPr="0084799A">
        <w:t>PP.</w:t>
      </w:r>
      <w:r w:rsidR="00FD4755">
        <w:t xml:space="preserve"> </w:t>
      </w:r>
    </w:p>
    <w:p w14:paraId="6E34D969" w14:textId="2577C58E" w:rsidR="0076007D" w:rsidRDefault="008D163F" w:rsidP="00FD4755">
      <w:pPr>
        <w:numPr>
          <w:ilvl w:val="0"/>
          <w:numId w:val="3"/>
        </w:numPr>
        <w:jc w:val="both"/>
      </w:pPr>
      <w:bookmarkStart w:id="0" w:name="_Hlk87608425"/>
      <w:r w:rsidRPr="008D163F">
        <w:t>Sadzīves kanalizācijas maģistrālo tīklu skatakas projektēt no polimēra materiāla, dziļumam līdz 2.99m</w:t>
      </w:r>
      <w:r>
        <w:t xml:space="preserve"> - </w:t>
      </w:r>
      <w:r w:rsidRPr="008D163F">
        <w:t>DN600/630mm un dziļumam lielākam par 3.00m - ne mazāks kā DN1000/630mm (skatakas apkalpes virsmai un pakāpieniem ir jābūt korozij-noturīgiem, neslīdošiem ar profilētu, viļņainu virmu).</w:t>
      </w:r>
      <w:r w:rsidR="00FD4755">
        <w:t xml:space="preserve"> </w:t>
      </w:r>
    </w:p>
    <w:p w14:paraId="0D386398" w14:textId="7EE28C35" w:rsidR="008D163F" w:rsidRDefault="0002331B" w:rsidP="00FD4755">
      <w:pPr>
        <w:numPr>
          <w:ilvl w:val="0"/>
          <w:numId w:val="3"/>
        </w:numPr>
        <w:jc w:val="both"/>
      </w:pPr>
      <w:r w:rsidRPr="00906D93">
        <w:t xml:space="preserve">Aku lūkām jābūt </w:t>
      </w:r>
      <w:r w:rsidR="0076007D">
        <w:t xml:space="preserve">fiksēta tipa, </w:t>
      </w:r>
      <w:r w:rsidRPr="00906D93">
        <w:t xml:space="preserve">stabilām ar fiksējošām atsperēm, tās nedrīkst kustēties un „grabēt” transporta slodzes ietekmē. </w:t>
      </w:r>
      <w:r w:rsidR="00EA7235">
        <w:t>Lūkas klase ne zemāka kā D400</w:t>
      </w:r>
      <w:r w:rsidR="00C50F5B">
        <w:t xml:space="preserve"> (40t)</w:t>
      </w:r>
      <w:r w:rsidR="00EA7235">
        <w:t>.</w:t>
      </w:r>
      <w:r w:rsidR="00FD4755">
        <w:t xml:space="preserve"> </w:t>
      </w:r>
    </w:p>
    <w:p w14:paraId="39EDDAED" w14:textId="5429D33A" w:rsidR="0076007D" w:rsidRPr="00906D93" w:rsidRDefault="0076007D" w:rsidP="00FD4755">
      <w:pPr>
        <w:numPr>
          <w:ilvl w:val="0"/>
          <w:numId w:val="3"/>
        </w:numPr>
        <w:jc w:val="both"/>
      </w:pPr>
      <w:r>
        <w:t>Aku lūkām</w:t>
      </w:r>
      <w:r w:rsidRPr="00CD12C4">
        <w:t xml:space="preserve"> ir jābūt montēt</w:t>
      </w:r>
      <w:r>
        <w:t>ām</w:t>
      </w:r>
      <w:r w:rsidRPr="00CD12C4">
        <w:t xml:space="preserve"> uz armēta dzelzbetona slodzi kliedējoša atbalsta gredzena</w:t>
      </w:r>
      <w:r>
        <w:t>.</w:t>
      </w:r>
      <w:r w:rsidR="00FD4755">
        <w:t xml:space="preserve"> </w:t>
      </w:r>
    </w:p>
    <w:bookmarkEnd w:id="0"/>
    <w:p w14:paraId="1D14AC45" w14:textId="63992937" w:rsidR="0002331B" w:rsidRDefault="0002331B" w:rsidP="00FD4755">
      <w:pPr>
        <w:numPr>
          <w:ilvl w:val="0"/>
          <w:numId w:val="3"/>
        </w:numPr>
        <w:jc w:val="both"/>
      </w:pPr>
      <w:r w:rsidRPr="00906D93">
        <w:t>Vietās, kurās inženierkomunikācijas krustojas savā starpā, vertikālais attālums jāpieņem saskaņā ar inženierkomunikāciju projektēšanas normatīviem.</w:t>
      </w:r>
      <w:r w:rsidR="00FD4755">
        <w:t xml:space="preserve"> </w:t>
      </w:r>
    </w:p>
    <w:p w14:paraId="3D5FCF0A" w14:textId="4D905D05" w:rsidR="00FD70CC" w:rsidRPr="00906D93" w:rsidRDefault="00FD70CC" w:rsidP="00FD4755">
      <w:pPr>
        <w:numPr>
          <w:ilvl w:val="0"/>
          <w:numId w:val="3"/>
        </w:numPr>
        <w:jc w:val="both"/>
      </w:pPr>
      <w:r>
        <w:t>Atjaunojamie segumi projektējami atbilstoši ‘’Ceļu specifikācijas’’ aktuālajai versijai.</w:t>
      </w:r>
    </w:p>
    <w:p w14:paraId="690FE2BF" w14:textId="4DD45399" w:rsidR="00976581" w:rsidRPr="00906D93" w:rsidRDefault="00976581" w:rsidP="00FD4755">
      <w:pPr>
        <w:numPr>
          <w:ilvl w:val="0"/>
          <w:numId w:val="3"/>
        </w:numPr>
        <w:jc w:val="both"/>
      </w:pPr>
      <w:r>
        <w:rPr>
          <w:bCs/>
        </w:rPr>
        <w:t xml:space="preserve">Projekta risinājumus projektēšanas stadijā saskaņot ar </w:t>
      </w:r>
      <w:r w:rsidRPr="00B10E03">
        <w:rPr>
          <w:bCs/>
        </w:rPr>
        <w:t>SIA”KULDĪGAS ŪDENS”</w:t>
      </w:r>
      <w:r>
        <w:rPr>
          <w:bCs/>
        </w:rPr>
        <w:t xml:space="preserve"> inženieri.</w:t>
      </w:r>
    </w:p>
    <w:p w14:paraId="1BFFC009" w14:textId="70D95A50" w:rsidR="0002331B" w:rsidRPr="00906D93" w:rsidRDefault="0002331B" w:rsidP="00FD4755">
      <w:pPr>
        <w:numPr>
          <w:ilvl w:val="0"/>
          <w:numId w:val="3"/>
        </w:numPr>
        <w:jc w:val="both"/>
        <w:rPr>
          <w:bCs/>
        </w:rPr>
      </w:pPr>
      <w:r w:rsidRPr="00906D93">
        <w:t>Pēc kanalizācijas ārējo tīklu izbūves veikt to digitālo uzmērīšanu (</w:t>
      </w:r>
      <w:r w:rsidRPr="00906D93">
        <w:rPr>
          <w:b/>
        </w:rPr>
        <w:t>arī esošos tīklus, kuri tiek pieslēgti pie jaunizbūvētajiem</w:t>
      </w:r>
      <w:r w:rsidRPr="00906D93">
        <w:t xml:space="preserve">) saskaņā ar </w:t>
      </w:r>
      <w:r w:rsidRPr="00906D93">
        <w:rPr>
          <w:bCs/>
        </w:rPr>
        <w:t>MK noteikumiem Nr.281</w:t>
      </w:r>
      <w:r w:rsidRPr="00906D93">
        <w:t xml:space="preserve"> „Augstas detalizācijas topogrāfiskās informācijas un tās centrālās datubāzes noteikumi”</w:t>
      </w:r>
      <w:r w:rsidRPr="00906D93">
        <w:rPr>
          <w:bCs/>
        </w:rPr>
        <w:t xml:space="preserve"> </w:t>
      </w:r>
      <w:r w:rsidRPr="00906D93">
        <w:t>un izbūvēto cauruļvadu digitālās izpildshēmas DGN formātā iesniegt SIA „KULDĪGAS ŪDENS” inženierim. Izbūvēto tīklu izpilduzmērījumu reģistrēt SIA „ĢeoDati”.</w:t>
      </w:r>
    </w:p>
    <w:p w14:paraId="3D76C973" w14:textId="77777777" w:rsidR="0002331B" w:rsidRPr="00906D93" w:rsidRDefault="0002331B" w:rsidP="00FD4755">
      <w:pPr>
        <w:numPr>
          <w:ilvl w:val="0"/>
          <w:numId w:val="3"/>
        </w:numPr>
        <w:autoSpaceDE w:val="0"/>
        <w:autoSpaceDN w:val="0"/>
        <w:adjustRightInd w:val="0"/>
        <w:jc w:val="both"/>
        <w:rPr>
          <w:bCs/>
        </w:rPr>
      </w:pPr>
      <w:r w:rsidRPr="00906D93">
        <w:t>Pēc inženierkomunikāciju pārbūves, ekspluatācijā nelietojamās inženierkomunikāciju sistēmas daļas nojauc būvniecības ierosinātājs. Demontētos tīklus attēlot izpilduzmērījumā, pievienojot piezīmes par nojaukšanas veidu (piemēram atslēgtas, izraktas, demontētas līdz noteiktam dziļumam, utt.). Demontēto tīklu izpilduzmērījumu reģistrēt SIA „ĢeoDati”.</w:t>
      </w:r>
    </w:p>
    <w:p w14:paraId="111B12C1" w14:textId="77777777" w:rsidR="0002331B" w:rsidRPr="00906D93" w:rsidRDefault="0002331B" w:rsidP="00FD4755">
      <w:pPr>
        <w:numPr>
          <w:ilvl w:val="0"/>
          <w:numId w:val="3"/>
        </w:numPr>
        <w:jc w:val="both"/>
      </w:pPr>
      <w:r w:rsidRPr="00906D93">
        <w:t>Pieslēgšanos pie pilsētas ūdensvada un/vai kanalizācijas tīkliem veikt SIA „KULDĪGAS ŪDENS” pārstāvja klātbūtnē.</w:t>
      </w:r>
    </w:p>
    <w:p w14:paraId="56AB1EA6" w14:textId="14BACF7A" w:rsidR="0002331B" w:rsidRPr="00906D93" w:rsidRDefault="0002331B" w:rsidP="00FD4755">
      <w:pPr>
        <w:numPr>
          <w:ilvl w:val="0"/>
          <w:numId w:val="3"/>
        </w:numPr>
        <w:jc w:val="both"/>
        <w:rPr>
          <w:b/>
        </w:rPr>
      </w:pPr>
      <w:r w:rsidRPr="00906D93">
        <w:rPr>
          <w:b/>
        </w:rPr>
        <w:t>Būvprojektu DGN vai DWG faila formātā, pirms saskaņošanas, iesniegt SIA</w:t>
      </w:r>
      <w:r w:rsidR="00FD4755">
        <w:rPr>
          <w:b/>
        </w:rPr>
        <w:t> </w:t>
      </w:r>
      <w:r w:rsidRPr="00906D93">
        <w:rPr>
          <w:b/>
        </w:rPr>
        <w:t>„KULDĪGAS ŪDENS” inženierim.</w:t>
      </w:r>
    </w:p>
    <w:p w14:paraId="7DC3AA68" w14:textId="77777777" w:rsidR="0002331B" w:rsidRPr="00906D93" w:rsidRDefault="0002331B" w:rsidP="00FD4755">
      <w:pPr>
        <w:numPr>
          <w:ilvl w:val="0"/>
          <w:numId w:val="3"/>
        </w:numPr>
        <w:jc w:val="both"/>
        <w:rPr>
          <w:bCs/>
        </w:rPr>
      </w:pPr>
      <w:r w:rsidRPr="00906D93">
        <w:rPr>
          <w:bCs/>
        </w:rPr>
        <w:t xml:space="preserve">Projekta dokumentāciju saskaņot ar </w:t>
      </w:r>
      <w:bookmarkStart w:id="1" w:name="_Hlk32319382"/>
      <w:r w:rsidRPr="00906D93">
        <w:rPr>
          <w:bCs/>
        </w:rPr>
        <w:t xml:space="preserve">SIA „KULDĪGAS ŪDENS” </w:t>
      </w:r>
      <w:bookmarkEnd w:id="1"/>
      <w:r w:rsidRPr="00906D93">
        <w:rPr>
          <w:bCs/>
        </w:rPr>
        <w:t>inženieri (tiek piemērota maksa atbilstoši SIA”KULDĪGAS ŪDENS” cenrādim).</w:t>
      </w:r>
    </w:p>
    <w:p w14:paraId="566D4B65" w14:textId="77777777" w:rsidR="0002331B" w:rsidRPr="00906D93" w:rsidRDefault="0002331B" w:rsidP="00FD4755">
      <w:pPr>
        <w:numPr>
          <w:ilvl w:val="0"/>
          <w:numId w:val="3"/>
        </w:numPr>
        <w:jc w:val="both"/>
        <w:rPr>
          <w:bCs/>
        </w:rPr>
      </w:pPr>
      <w:r w:rsidRPr="00906D93">
        <w:rPr>
          <w:bCs/>
        </w:rPr>
        <w:lastRenderedPageBreak/>
        <w:t>Atzinuma sagatavošanai, objekta nodošanai ekspluatācijā, tiek piemērota maksa atbilstoši SIA”KULDĪGAS ŪDENS” cenrādim.</w:t>
      </w:r>
    </w:p>
    <w:p w14:paraId="39F24605" w14:textId="38A7C0D0" w:rsidR="0002331B" w:rsidRPr="0081343C" w:rsidRDefault="0002331B" w:rsidP="0002331B">
      <w:pPr>
        <w:numPr>
          <w:ilvl w:val="0"/>
          <w:numId w:val="3"/>
        </w:numPr>
        <w:ind w:left="357" w:hanging="357"/>
        <w:jc w:val="both"/>
      </w:pPr>
      <w:r w:rsidRPr="0081343C">
        <w:t>Tehniskie noteikumi derīgi līdz 202</w:t>
      </w:r>
      <w:r w:rsidR="000D45BE">
        <w:t>3</w:t>
      </w:r>
      <w:r w:rsidRPr="0081343C">
        <w:t xml:space="preserve">.gada </w:t>
      </w:r>
      <w:r w:rsidR="00D452C7">
        <w:t>15</w:t>
      </w:r>
      <w:r w:rsidR="00C50F5B">
        <w:t>.</w:t>
      </w:r>
      <w:r w:rsidR="00D452C7">
        <w:t>decembrim</w:t>
      </w:r>
      <w:r w:rsidRPr="0081343C">
        <w:t>.</w:t>
      </w:r>
    </w:p>
    <w:p w14:paraId="678E3226" w14:textId="77777777" w:rsidR="00A337EC" w:rsidRDefault="00A337EC" w:rsidP="00A337EC">
      <w:pPr>
        <w:jc w:val="right"/>
      </w:pPr>
    </w:p>
    <w:p w14:paraId="5CCA126F" w14:textId="77777777" w:rsidR="003C3944" w:rsidRPr="00BA322E" w:rsidRDefault="003C3944" w:rsidP="003C3944">
      <w:pPr>
        <w:jc w:val="right"/>
      </w:pPr>
      <w:r w:rsidRPr="00BA322E">
        <w:t>SIA “KULDĪGAS ŪDENS” valdes priekšsēdētājs _________</w:t>
      </w:r>
      <w:r w:rsidRPr="00B87785">
        <w:rPr>
          <w:i/>
          <w:iCs/>
          <w:u w:val="single"/>
        </w:rPr>
        <w:t>(paraksts)*</w:t>
      </w:r>
      <w:r>
        <w:rPr>
          <w:i/>
          <w:iCs/>
          <w:u w:val="single"/>
        </w:rPr>
        <w:t>_</w:t>
      </w:r>
      <w:r w:rsidRPr="00BA322E">
        <w:t>_____</w:t>
      </w:r>
    </w:p>
    <w:p w14:paraId="4F32203D" w14:textId="05CF1852" w:rsidR="003C3944" w:rsidRPr="00BA322E" w:rsidRDefault="003C3944" w:rsidP="003C3944">
      <w:pPr>
        <w:ind w:right="746"/>
        <w:jc w:val="right"/>
      </w:pPr>
      <w:r w:rsidRPr="00BA322E">
        <w:t>/A.Kļaviņš/</w:t>
      </w:r>
    </w:p>
    <w:p w14:paraId="510B9DEC" w14:textId="77777777" w:rsidR="003C3944" w:rsidRDefault="003C3944" w:rsidP="00FD4755">
      <w:pPr>
        <w:tabs>
          <w:tab w:val="center" w:pos="4153"/>
          <w:tab w:val="right" w:pos="8306"/>
        </w:tabs>
        <w:spacing w:line="276" w:lineRule="auto"/>
        <w:rPr>
          <w:rFonts w:eastAsia="Calibri"/>
          <w:lang w:val="x-none" w:eastAsia="en-US"/>
        </w:rPr>
      </w:pPr>
      <w:bookmarkStart w:id="2" w:name="_Hlk63236691"/>
    </w:p>
    <w:bookmarkEnd w:id="2"/>
    <w:p w14:paraId="45B657CD" w14:textId="77777777" w:rsidR="003C3944" w:rsidRPr="00BA322E" w:rsidRDefault="003C3944" w:rsidP="00FD4755">
      <w:pPr>
        <w:ind w:right="746"/>
      </w:pPr>
    </w:p>
    <w:p w14:paraId="7F5330FB" w14:textId="77777777" w:rsidR="003C3944" w:rsidRPr="00216DE0" w:rsidRDefault="003C3944" w:rsidP="003C3944">
      <w:pPr>
        <w:ind w:right="746"/>
      </w:pPr>
      <w:r w:rsidRPr="00216DE0">
        <w:rPr>
          <w:color w:val="0033CC"/>
          <w:sz w:val="20"/>
          <w:szCs w:val="20"/>
        </w:rPr>
        <w:t>KULDĪGAS NOVADA PAŠVALDĪBA</w:t>
      </w:r>
      <w:r w:rsidRPr="00216DE0">
        <w:rPr>
          <w:color w:val="0033CC"/>
          <w:sz w:val="20"/>
          <w:szCs w:val="20"/>
        </w:rPr>
        <w:cr/>
        <w:t>Būvvalde</w:t>
      </w:r>
      <w:r w:rsidRPr="00216DE0">
        <w:rPr>
          <w:color w:val="0033CC"/>
          <w:sz w:val="20"/>
          <w:szCs w:val="20"/>
        </w:rPr>
        <w:cr/>
        <w:t>Komunikāciju inženieris</w:t>
      </w:r>
      <w:r w:rsidRPr="00216DE0">
        <w:rPr>
          <w:color w:val="0033CC"/>
          <w:sz w:val="20"/>
          <w:szCs w:val="20"/>
        </w:rPr>
        <w:cr/>
      </w:r>
      <w:proofErr w:type="spellStart"/>
      <w:r w:rsidRPr="00216DE0">
        <w:rPr>
          <w:color w:val="0033CC"/>
          <w:sz w:val="20"/>
          <w:szCs w:val="20"/>
        </w:rPr>
        <w:t>K.Kalniņš</w:t>
      </w:r>
      <w:proofErr w:type="spellEnd"/>
      <w:r w:rsidRPr="00216DE0">
        <w:rPr>
          <w:color w:val="0033CC"/>
          <w:sz w:val="20"/>
          <w:szCs w:val="20"/>
        </w:rPr>
        <w:t>-Kalnmalis</w:t>
      </w:r>
      <w:r w:rsidRPr="00216DE0">
        <w:rPr>
          <w:color w:val="0033CC"/>
          <w:sz w:val="20"/>
          <w:szCs w:val="20"/>
        </w:rPr>
        <w:cr/>
      </w:r>
      <w:r>
        <w:rPr>
          <w:i/>
          <w:iCs/>
          <w:color w:val="0033CC"/>
          <w:sz w:val="20"/>
          <w:szCs w:val="20"/>
        </w:rPr>
        <w:t>(paraksts)*</w:t>
      </w:r>
    </w:p>
    <w:p w14:paraId="358B0166" w14:textId="77777777" w:rsidR="003C3944" w:rsidRPr="00216DE0" w:rsidRDefault="003C3944" w:rsidP="003C3944">
      <w:pPr>
        <w:autoSpaceDE w:val="0"/>
        <w:autoSpaceDN w:val="0"/>
        <w:adjustRightInd w:val="0"/>
        <w:rPr>
          <w:sz w:val="20"/>
          <w:szCs w:val="20"/>
        </w:rPr>
      </w:pPr>
    </w:p>
    <w:p w14:paraId="6CB10933" w14:textId="77777777" w:rsidR="009D6672" w:rsidRDefault="009D6672" w:rsidP="00FD4755">
      <w:pPr>
        <w:tabs>
          <w:tab w:val="center" w:pos="4153"/>
          <w:tab w:val="right" w:pos="8306"/>
        </w:tabs>
        <w:spacing w:line="276" w:lineRule="auto"/>
        <w:rPr>
          <w:rFonts w:eastAsia="Calibri"/>
          <w:lang w:val="x-none" w:eastAsia="en-US"/>
        </w:rPr>
      </w:pPr>
    </w:p>
    <w:p w14:paraId="066CCC65" w14:textId="29779C39" w:rsidR="009D6672" w:rsidRPr="00E33C56" w:rsidRDefault="009D6672" w:rsidP="009D6672">
      <w:pPr>
        <w:tabs>
          <w:tab w:val="center" w:pos="4153"/>
          <w:tab w:val="right" w:pos="8306"/>
        </w:tabs>
        <w:spacing w:line="276" w:lineRule="auto"/>
        <w:jc w:val="center"/>
        <w:rPr>
          <w:rFonts w:eastAsia="Calibri"/>
          <w:lang w:val="x-none" w:eastAsia="en-US"/>
        </w:rPr>
      </w:pPr>
      <w:r w:rsidRPr="00E33C56">
        <w:rPr>
          <w:rFonts w:eastAsia="Calibri"/>
          <w:lang w:val="x-none" w:eastAsia="en-US"/>
        </w:rPr>
        <w:t>*DOKUMENTS IR PARAKSTĪTS AR DROŠU ELEKTRONISKO PARAKSTU</w:t>
      </w:r>
    </w:p>
    <w:p w14:paraId="16E9FC0F" w14:textId="77777777" w:rsidR="009D6672" w:rsidRPr="00E33C56" w:rsidRDefault="009D6672" w:rsidP="009D6672">
      <w:pPr>
        <w:autoSpaceDE w:val="0"/>
        <w:autoSpaceDN w:val="0"/>
        <w:adjustRightInd w:val="0"/>
        <w:spacing w:line="276" w:lineRule="auto"/>
        <w:jc w:val="center"/>
        <w:rPr>
          <w:rFonts w:eastAsia="Calibri"/>
          <w:lang w:eastAsia="en-US"/>
        </w:rPr>
      </w:pPr>
      <w:r w:rsidRPr="00E33C56">
        <w:rPr>
          <w:rFonts w:eastAsia="Calibri"/>
          <w:lang w:eastAsia="en-US"/>
        </w:rPr>
        <w:t>UN SATUR LAIKA ZĪMOGU</w:t>
      </w:r>
    </w:p>
    <w:p w14:paraId="30C17568" w14:textId="77777777" w:rsidR="003C3944" w:rsidRDefault="003C3944" w:rsidP="003C3944">
      <w:pPr>
        <w:autoSpaceDE w:val="0"/>
        <w:autoSpaceDN w:val="0"/>
        <w:adjustRightInd w:val="0"/>
        <w:rPr>
          <w:sz w:val="20"/>
          <w:szCs w:val="20"/>
        </w:rPr>
      </w:pPr>
    </w:p>
    <w:p w14:paraId="07E7D020" w14:textId="77777777" w:rsidR="009D6672" w:rsidRDefault="009D6672" w:rsidP="003C3944">
      <w:pPr>
        <w:autoSpaceDE w:val="0"/>
        <w:autoSpaceDN w:val="0"/>
        <w:adjustRightInd w:val="0"/>
        <w:rPr>
          <w:sz w:val="20"/>
          <w:szCs w:val="20"/>
        </w:rPr>
      </w:pPr>
    </w:p>
    <w:p w14:paraId="14C693E0" w14:textId="079FE5A2" w:rsidR="009D6672" w:rsidRDefault="009D6672" w:rsidP="003C3944">
      <w:pPr>
        <w:autoSpaceDE w:val="0"/>
        <w:autoSpaceDN w:val="0"/>
        <w:adjustRightInd w:val="0"/>
        <w:rPr>
          <w:sz w:val="20"/>
          <w:szCs w:val="20"/>
        </w:rPr>
      </w:pPr>
    </w:p>
    <w:p w14:paraId="1C39361F" w14:textId="59DDF490" w:rsidR="00FD4755" w:rsidRDefault="00FD4755" w:rsidP="003C3944">
      <w:pPr>
        <w:autoSpaceDE w:val="0"/>
        <w:autoSpaceDN w:val="0"/>
        <w:adjustRightInd w:val="0"/>
        <w:rPr>
          <w:sz w:val="20"/>
          <w:szCs w:val="20"/>
        </w:rPr>
      </w:pPr>
    </w:p>
    <w:p w14:paraId="32FC2615" w14:textId="0E4DD171" w:rsidR="00FD4755" w:rsidRDefault="00FD4755" w:rsidP="003C3944">
      <w:pPr>
        <w:autoSpaceDE w:val="0"/>
        <w:autoSpaceDN w:val="0"/>
        <w:adjustRightInd w:val="0"/>
        <w:rPr>
          <w:sz w:val="20"/>
          <w:szCs w:val="20"/>
        </w:rPr>
      </w:pPr>
    </w:p>
    <w:p w14:paraId="5A689F69" w14:textId="7AB8644B" w:rsidR="00FD4755" w:rsidRDefault="00FD4755" w:rsidP="003C3944">
      <w:pPr>
        <w:autoSpaceDE w:val="0"/>
        <w:autoSpaceDN w:val="0"/>
        <w:adjustRightInd w:val="0"/>
        <w:rPr>
          <w:sz w:val="20"/>
          <w:szCs w:val="20"/>
        </w:rPr>
      </w:pPr>
    </w:p>
    <w:p w14:paraId="0EEC99B2" w14:textId="25D0EC4D" w:rsidR="00FD4755" w:rsidRDefault="00FD4755" w:rsidP="003C3944">
      <w:pPr>
        <w:autoSpaceDE w:val="0"/>
        <w:autoSpaceDN w:val="0"/>
        <w:adjustRightInd w:val="0"/>
        <w:rPr>
          <w:sz w:val="20"/>
          <w:szCs w:val="20"/>
        </w:rPr>
      </w:pPr>
    </w:p>
    <w:p w14:paraId="5B060702" w14:textId="1147CB0B" w:rsidR="00FD4755" w:rsidRDefault="00FD4755" w:rsidP="003C3944">
      <w:pPr>
        <w:autoSpaceDE w:val="0"/>
        <w:autoSpaceDN w:val="0"/>
        <w:adjustRightInd w:val="0"/>
        <w:rPr>
          <w:sz w:val="20"/>
          <w:szCs w:val="20"/>
        </w:rPr>
      </w:pPr>
    </w:p>
    <w:p w14:paraId="0A452D61" w14:textId="1AEAA78D" w:rsidR="00FD4755" w:rsidRDefault="00FD4755" w:rsidP="003C3944">
      <w:pPr>
        <w:autoSpaceDE w:val="0"/>
        <w:autoSpaceDN w:val="0"/>
        <w:adjustRightInd w:val="0"/>
        <w:rPr>
          <w:sz w:val="20"/>
          <w:szCs w:val="20"/>
        </w:rPr>
      </w:pPr>
    </w:p>
    <w:p w14:paraId="372A8060" w14:textId="748BA688" w:rsidR="00FD4755" w:rsidRDefault="00FD4755" w:rsidP="003C3944">
      <w:pPr>
        <w:autoSpaceDE w:val="0"/>
        <w:autoSpaceDN w:val="0"/>
        <w:adjustRightInd w:val="0"/>
        <w:rPr>
          <w:sz w:val="20"/>
          <w:szCs w:val="20"/>
        </w:rPr>
      </w:pPr>
    </w:p>
    <w:p w14:paraId="2C80B06F" w14:textId="5FFD6412" w:rsidR="00FD4755" w:rsidRDefault="00FD4755" w:rsidP="003C3944">
      <w:pPr>
        <w:autoSpaceDE w:val="0"/>
        <w:autoSpaceDN w:val="0"/>
        <w:adjustRightInd w:val="0"/>
        <w:rPr>
          <w:sz w:val="20"/>
          <w:szCs w:val="20"/>
        </w:rPr>
      </w:pPr>
    </w:p>
    <w:p w14:paraId="16F4E6E6" w14:textId="4C4ACFA9" w:rsidR="00FD4755" w:rsidRDefault="00FD4755" w:rsidP="003C3944">
      <w:pPr>
        <w:autoSpaceDE w:val="0"/>
        <w:autoSpaceDN w:val="0"/>
        <w:adjustRightInd w:val="0"/>
        <w:rPr>
          <w:sz w:val="20"/>
          <w:szCs w:val="20"/>
        </w:rPr>
      </w:pPr>
    </w:p>
    <w:p w14:paraId="6D0D5285" w14:textId="3323A723" w:rsidR="00FD4755" w:rsidRDefault="00FD4755" w:rsidP="003C3944">
      <w:pPr>
        <w:autoSpaceDE w:val="0"/>
        <w:autoSpaceDN w:val="0"/>
        <w:adjustRightInd w:val="0"/>
        <w:rPr>
          <w:sz w:val="20"/>
          <w:szCs w:val="20"/>
        </w:rPr>
      </w:pPr>
    </w:p>
    <w:p w14:paraId="79CFB610" w14:textId="3088878A" w:rsidR="00FD4755" w:rsidRDefault="00FD4755" w:rsidP="003C3944">
      <w:pPr>
        <w:autoSpaceDE w:val="0"/>
        <w:autoSpaceDN w:val="0"/>
        <w:adjustRightInd w:val="0"/>
        <w:rPr>
          <w:sz w:val="20"/>
          <w:szCs w:val="20"/>
        </w:rPr>
      </w:pPr>
    </w:p>
    <w:p w14:paraId="00C47933" w14:textId="0C6A589F" w:rsidR="00FD4755" w:rsidRDefault="00FD4755" w:rsidP="003C3944">
      <w:pPr>
        <w:autoSpaceDE w:val="0"/>
        <w:autoSpaceDN w:val="0"/>
        <w:adjustRightInd w:val="0"/>
        <w:rPr>
          <w:sz w:val="20"/>
          <w:szCs w:val="20"/>
        </w:rPr>
      </w:pPr>
    </w:p>
    <w:p w14:paraId="66D67CFD" w14:textId="4D85E836" w:rsidR="00FD4755" w:rsidRDefault="00FD4755" w:rsidP="003C3944">
      <w:pPr>
        <w:autoSpaceDE w:val="0"/>
        <w:autoSpaceDN w:val="0"/>
        <w:adjustRightInd w:val="0"/>
        <w:rPr>
          <w:sz w:val="20"/>
          <w:szCs w:val="20"/>
        </w:rPr>
      </w:pPr>
    </w:p>
    <w:p w14:paraId="252A5029" w14:textId="635207FD" w:rsidR="00FD4755" w:rsidRDefault="00FD4755" w:rsidP="003C3944">
      <w:pPr>
        <w:autoSpaceDE w:val="0"/>
        <w:autoSpaceDN w:val="0"/>
        <w:adjustRightInd w:val="0"/>
        <w:rPr>
          <w:sz w:val="20"/>
          <w:szCs w:val="20"/>
        </w:rPr>
      </w:pPr>
    </w:p>
    <w:p w14:paraId="5D095F9B" w14:textId="4BA5B053" w:rsidR="00FD4755" w:rsidRDefault="00FD4755" w:rsidP="003C3944">
      <w:pPr>
        <w:autoSpaceDE w:val="0"/>
        <w:autoSpaceDN w:val="0"/>
        <w:adjustRightInd w:val="0"/>
        <w:rPr>
          <w:sz w:val="20"/>
          <w:szCs w:val="20"/>
        </w:rPr>
      </w:pPr>
    </w:p>
    <w:p w14:paraId="2E6A3306" w14:textId="3B3442F9" w:rsidR="00FD4755" w:rsidRDefault="00FD4755" w:rsidP="003C3944">
      <w:pPr>
        <w:autoSpaceDE w:val="0"/>
        <w:autoSpaceDN w:val="0"/>
        <w:adjustRightInd w:val="0"/>
        <w:rPr>
          <w:sz w:val="20"/>
          <w:szCs w:val="20"/>
        </w:rPr>
      </w:pPr>
    </w:p>
    <w:p w14:paraId="5EFA2378" w14:textId="3D2FAAB4" w:rsidR="00FD4755" w:rsidRDefault="00FD4755" w:rsidP="003C3944">
      <w:pPr>
        <w:autoSpaceDE w:val="0"/>
        <w:autoSpaceDN w:val="0"/>
        <w:adjustRightInd w:val="0"/>
        <w:rPr>
          <w:sz w:val="20"/>
          <w:szCs w:val="20"/>
        </w:rPr>
      </w:pPr>
    </w:p>
    <w:p w14:paraId="68B49BBF" w14:textId="73C7DEDA" w:rsidR="00FD4755" w:rsidRDefault="00FD4755" w:rsidP="003C3944">
      <w:pPr>
        <w:autoSpaceDE w:val="0"/>
        <w:autoSpaceDN w:val="0"/>
        <w:adjustRightInd w:val="0"/>
        <w:rPr>
          <w:sz w:val="20"/>
          <w:szCs w:val="20"/>
        </w:rPr>
      </w:pPr>
    </w:p>
    <w:p w14:paraId="55BD43AF" w14:textId="58DA7F64" w:rsidR="00FD4755" w:rsidRDefault="00FD4755" w:rsidP="003C3944">
      <w:pPr>
        <w:autoSpaceDE w:val="0"/>
        <w:autoSpaceDN w:val="0"/>
        <w:adjustRightInd w:val="0"/>
        <w:rPr>
          <w:sz w:val="20"/>
          <w:szCs w:val="20"/>
        </w:rPr>
      </w:pPr>
    </w:p>
    <w:p w14:paraId="515611F8" w14:textId="6DFC2D7C" w:rsidR="00FD4755" w:rsidRDefault="00FD4755" w:rsidP="003C3944">
      <w:pPr>
        <w:autoSpaceDE w:val="0"/>
        <w:autoSpaceDN w:val="0"/>
        <w:adjustRightInd w:val="0"/>
        <w:rPr>
          <w:sz w:val="20"/>
          <w:szCs w:val="20"/>
        </w:rPr>
      </w:pPr>
    </w:p>
    <w:p w14:paraId="7E69D871" w14:textId="3DA1648E" w:rsidR="00FD4755" w:rsidRDefault="00FD4755" w:rsidP="003C3944">
      <w:pPr>
        <w:autoSpaceDE w:val="0"/>
        <w:autoSpaceDN w:val="0"/>
        <w:adjustRightInd w:val="0"/>
        <w:rPr>
          <w:sz w:val="20"/>
          <w:szCs w:val="20"/>
        </w:rPr>
      </w:pPr>
    </w:p>
    <w:p w14:paraId="739B7F03" w14:textId="2F6497B8" w:rsidR="00FD4755" w:rsidRDefault="00FD4755" w:rsidP="003C3944">
      <w:pPr>
        <w:autoSpaceDE w:val="0"/>
        <w:autoSpaceDN w:val="0"/>
        <w:adjustRightInd w:val="0"/>
        <w:rPr>
          <w:sz w:val="20"/>
          <w:szCs w:val="20"/>
        </w:rPr>
      </w:pPr>
    </w:p>
    <w:p w14:paraId="411D2A9C" w14:textId="16F8886D" w:rsidR="00FD4755" w:rsidRDefault="00FD4755" w:rsidP="003C3944">
      <w:pPr>
        <w:autoSpaceDE w:val="0"/>
        <w:autoSpaceDN w:val="0"/>
        <w:adjustRightInd w:val="0"/>
        <w:rPr>
          <w:sz w:val="20"/>
          <w:szCs w:val="20"/>
        </w:rPr>
      </w:pPr>
    </w:p>
    <w:p w14:paraId="57968AB3" w14:textId="4553CB58" w:rsidR="00FD4755" w:rsidRDefault="00FD4755" w:rsidP="003C3944">
      <w:pPr>
        <w:autoSpaceDE w:val="0"/>
        <w:autoSpaceDN w:val="0"/>
        <w:adjustRightInd w:val="0"/>
        <w:rPr>
          <w:sz w:val="20"/>
          <w:szCs w:val="20"/>
        </w:rPr>
      </w:pPr>
    </w:p>
    <w:p w14:paraId="3AACD266" w14:textId="13106E52" w:rsidR="00FD4755" w:rsidRDefault="00FD4755" w:rsidP="003C3944">
      <w:pPr>
        <w:autoSpaceDE w:val="0"/>
        <w:autoSpaceDN w:val="0"/>
        <w:adjustRightInd w:val="0"/>
        <w:rPr>
          <w:sz w:val="20"/>
          <w:szCs w:val="20"/>
        </w:rPr>
      </w:pPr>
    </w:p>
    <w:p w14:paraId="7864FC67" w14:textId="5533F999" w:rsidR="00FD4755" w:rsidRDefault="00FD4755" w:rsidP="003C3944">
      <w:pPr>
        <w:autoSpaceDE w:val="0"/>
        <w:autoSpaceDN w:val="0"/>
        <w:adjustRightInd w:val="0"/>
        <w:rPr>
          <w:sz w:val="20"/>
          <w:szCs w:val="20"/>
        </w:rPr>
      </w:pPr>
    </w:p>
    <w:p w14:paraId="45FB37ED" w14:textId="519D54AA" w:rsidR="00FD4755" w:rsidRDefault="00FD4755" w:rsidP="003C3944">
      <w:pPr>
        <w:autoSpaceDE w:val="0"/>
        <w:autoSpaceDN w:val="0"/>
        <w:adjustRightInd w:val="0"/>
        <w:rPr>
          <w:sz w:val="20"/>
          <w:szCs w:val="20"/>
        </w:rPr>
      </w:pPr>
    </w:p>
    <w:p w14:paraId="1BC5E83C" w14:textId="126AFD8C" w:rsidR="00FD4755" w:rsidRDefault="00FD4755" w:rsidP="003C3944">
      <w:pPr>
        <w:autoSpaceDE w:val="0"/>
        <w:autoSpaceDN w:val="0"/>
        <w:adjustRightInd w:val="0"/>
        <w:rPr>
          <w:sz w:val="20"/>
          <w:szCs w:val="20"/>
        </w:rPr>
      </w:pPr>
    </w:p>
    <w:p w14:paraId="2D8D9CBB" w14:textId="2CC2869B" w:rsidR="00FD4755" w:rsidRDefault="00FD4755" w:rsidP="003C3944">
      <w:pPr>
        <w:autoSpaceDE w:val="0"/>
        <w:autoSpaceDN w:val="0"/>
        <w:adjustRightInd w:val="0"/>
        <w:rPr>
          <w:sz w:val="20"/>
          <w:szCs w:val="20"/>
        </w:rPr>
      </w:pPr>
    </w:p>
    <w:p w14:paraId="3DB2A587" w14:textId="0984EEE2" w:rsidR="00FD4755" w:rsidRDefault="00FD4755" w:rsidP="003C3944">
      <w:pPr>
        <w:autoSpaceDE w:val="0"/>
        <w:autoSpaceDN w:val="0"/>
        <w:adjustRightInd w:val="0"/>
        <w:rPr>
          <w:sz w:val="20"/>
          <w:szCs w:val="20"/>
        </w:rPr>
      </w:pPr>
    </w:p>
    <w:p w14:paraId="4BCD087A" w14:textId="13CB08E3" w:rsidR="00FD4755" w:rsidRDefault="00FD4755" w:rsidP="003C3944">
      <w:pPr>
        <w:autoSpaceDE w:val="0"/>
        <w:autoSpaceDN w:val="0"/>
        <w:adjustRightInd w:val="0"/>
        <w:rPr>
          <w:sz w:val="20"/>
          <w:szCs w:val="20"/>
        </w:rPr>
      </w:pPr>
    </w:p>
    <w:p w14:paraId="6F20BAC3" w14:textId="55A9C3EC" w:rsidR="00FD4755" w:rsidRDefault="00FD4755" w:rsidP="003C3944">
      <w:pPr>
        <w:autoSpaceDE w:val="0"/>
        <w:autoSpaceDN w:val="0"/>
        <w:adjustRightInd w:val="0"/>
        <w:rPr>
          <w:sz w:val="20"/>
          <w:szCs w:val="20"/>
        </w:rPr>
      </w:pPr>
    </w:p>
    <w:p w14:paraId="6CCE22F4" w14:textId="3B1FCBE6" w:rsidR="00FD4755" w:rsidRDefault="00FD4755" w:rsidP="003C3944">
      <w:pPr>
        <w:autoSpaceDE w:val="0"/>
        <w:autoSpaceDN w:val="0"/>
        <w:adjustRightInd w:val="0"/>
        <w:rPr>
          <w:sz w:val="20"/>
          <w:szCs w:val="20"/>
        </w:rPr>
      </w:pPr>
    </w:p>
    <w:p w14:paraId="4DDE07B4" w14:textId="59DA535D" w:rsidR="00FD4755" w:rsidRDefault="00FD4755" w:rsidP="003C3944">
      <w:pPr>
        <w:autoSpaceDE w:val="0"/>
        <w:autoSpaceDN w:val="0"/>
        <w:adjustRightInd w:val="0"/>
        <w:rPr>
          <w:sz w:val="20"/>
          <w:szCs w:val="20"/>
        </w:rPr>
      </w:pPr>
    </w:p>
    <w:p w14:paraId="27BD01DC" w14:textId="18FD1E0E" w:rsidR="00FD4755" w:rsidRDefault="00FD4755" w:rsidP="003C3944">
      <w:pPr>
        <w:autoSpaceDE w:val="0"/>
        <w:autoSpaceDN w:val="0"/>
        <w:adjustRightInd w:val="0"/>
        <w:rPr>
          <w:sz w:val="20"/>
          <w:szCs w:val="20"/>
        </w:rPr>
      </w:pPr>
    </w:p>
    <w:p w14:paraId="4176BD5A" w14:textId="034AFD5E" w:rsidR="00FD4755" w:rsidRDefault="00FD4755" w:rsidP="003C3944">
      <w:pPr>
        <w:autoSpaceDE w:val="0"/>
        <w:autoSpaceDN w:val="0"/>
        <w:adjustRightInd w:val="0"/>
        <w:rPr>
          <w:sz w:val="20"/>
          <w:szCs w:val="20"/>
        </w:rPr>
      </w:pPr>
    </w:p>
    <w:p w14:paraId="6EE6A030" w14:textId="209C559E" w:rsidR="00FD4755" w:rsidRDefault="00FD4755" w:rsidP="003C3944">
      <w:pPr>
        <w:autoSpaceDE w:val="0"/>
        <w:autoSpaceDN w:val="0"/>
        <w:adjustRightInd w:val="0"/>
        <w:rPr>
          <w:sz w:val="20"/>
          <w:szCs w:val="20"/>
        </w:rPr>
      </w:pPr>
    </w:p>
    <w:p w14:paraId="288D427A" w14:textId="4E3BFF03" w:rsidR="00FD4755" w:rsidRDefault="00FD4755" w:rsidP="003C3944">
      <w:pPr>
        <w:autoSpaceDE w:val="0"/>
        <w:autoSpaceDN w:val="0"/>
        <w:adjustRightInd w:val="0"/>
        <w:rPr>
          <w:sz w:val="20"/>
          <w:szCs w:val="20"/>
        </w:rPr>
      </w:pPr>
    </w:p>
    <w:p w14:paraId="6EB2F4DF" w14:textId="77777777" w:rsidR="00FD4755" w:rsidRDefault="00FD4755" w:rsidP="003C3944">
      <w:pPr>
        <w:autoSpaceDE w:val="0"/>
        <w:autoSpaceDN w:val="0"/>
        <w:adjustRightInd w:val="0"/>
        <w:rPr>
          <w:sz w:val="20"/>
          <w:szCs w:val="20"/>
        </w:rPr>
      </w:pPr>
    </w:p>
    <w:p w14:paraId="08C1D7F9" w14:textId="63281BFD" w:rsidR="003C3944" w:rsidRPr="00216DE0" w:rsidRDefault="003C3944" w:rsidP="003C3944">
      <w:pPr>
        <w:autoSpaceDE w:val="0"/>
        <w:autoSpaceDN w:val="0"/>
        <w:adjustRightInd w:val="0"/>
        <w:rPr>
          <w:sz w:val="20"/>
          <w:szCs w:val="20"/>
        </w:rPr>
      </w:pPr>
      <w:r w:rsidRPr="00216DE0">
        <w:rPr>
          <w:sz w:val="20"/>
          <w:szCs w:val="20"/>
        </w:rPr>
        <w:t xml:space="preserve">Sagatavoja: </w:t>
      </w:r>
    </w:p>
    <w:p w14:paraId="6581F368" w14:textId="74E4C67F" w:rsidR="00B229A8" w:rsidRPr="00B229A8" w:rsidRDefault="003C3944" w:rsidP="00FD4755">
      <w:pPr>
        <w:ind w:right="746"/>
      </w:pPr>
      <w:r w:rsidRPr="00216DE0">
        <w:rPr>
          <w:sz w:val="20"/>
          <w:szCs w:val="20"/>
        </w:rPr>
        <w:t>Inženieris Uldis Kuzmins, tālr. 26304650</w:t>
      </w:r>
    </w:p>
    <w:sectPr w:rsidR="00B229A8" w:rsidRPr="00B229A8" w:rsidSect="00926B26">
      <w:headerReference w:type="default" r:id="rId8"/>
      <w:footerReference w:type="default" r:id="rId9"/>
      <w:headerReference w:type="first" r:id="rId10"/>
      <w:pgSz w:w="11906" w:h="16838" w:code="9"/>
      <w:pgMar w:top="1134" w:right="851" w:bottom="1134" w:left="1701"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C8B56" w14:textId="77777777" w:rsidR="00371A6B" w:rsidRDefault="00371A6B">
      <w:r>
        <w:separator/>
      </w:r>
    </w:p>
  </w:endnote>
  <w:endnote w:type="continuationSeparator" w:id="0">
    <w:p w14:paraId="23EE7386" w14:textId="77777777" w:rsidR="00371A6B" w:rsidRDefault="00371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CEA5" w14:textId="77777777" w:rsidR="009529AF" w:rsidRDefault="00FD4755" w:rsidP="00B229A8">
    <w:pPr>
      <w:pStyle w:val="Kjene"/>
      <w:jc w:val="center"/>
    </w:pPr>
    <w:r>
      <w:rPr>
        <w:noProof/>
      </w:rPr>
      <w:pict w14:anchorId="1850D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50892" o:spid="_x0000_s1039" type="#_x0000_t75" style="position:absolute;left:0;text-align:left;margin-left:403.9pt;margin-top:641.65pt;width:102.4pt;height:51pt;z-index:-251657728;mso-position-horizontal-relative:margin;mso-position-vertical-relative:margin" o:allowincell="f">
          <v:imagedata r:id="rId1" o:title="BV_Certification_ISO50001"/>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7AB62" w14:textId="77777777" w:rsidR="00371A6B" w:rsidRDefault="00371A6B">
      <w:r>
        <w:separator/>
      </w:r>
    </w:p>
  </w:footnote>
  <w:footnote w:type="continuationSeparator" w:id="0">
    <w:p w14:paraId="32601EB6" w14:textId="77777777" w:rsidR="00371A6B" w:rsidRDefault="00371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0F63" w14:textId="08BDA745" w:rsidR="005C404E" w:rsidRDefault="009719E8">
    <w:pPr>
      <w:pStyle w:val="Galvene"/>
      <w:jc w:val="both"/>
    </w:pPr>
    <w:r>
      <w:rPr>
        <w:noProof/>
      </w:rPr>
      <w:drawing>
        <wp:inline distT="0" distB="0" distL="0" distR="0" wp14:anchorId="6642EE65" wp14:editId="2C5D0CB8">
          <wp:extent cx="5267325" cy="60007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600075"/>
                  </a:xfrm>
                  <a:prstGeom prst="rect">
                    <a:avLst/>
                  </a:prstGeom>
                  <a:noFill/>
                  <a:ln>
                    <a:noFill/>
                  </a:ln>
                </pic:spPr>
              </pic:pic>
            </a:graphicData>
          </a:graphic>
        </wp:inline>
      </w:drawing>
    </w:r>
  </w:p>
  <w:p w14:paraId="584403DB" w14:textId="767F1CA2" w:rsidR="005C404E" w:rsidRDefault="009719E8">
    <w:pPr>
      <w:pStyle w:val="Galvene"/>
      <w:jc w:val="both"/>
      <w:rPr>
        <w:i/>
        <w:sz w:val="18"/>
      </w:rPr>
    </w:pPr>
    <w:r>
      <w:rPr>
        <w:noProof/>
      </w:rPr>
      <mc:AlternateContent>
        <mc:Choice Requires="wps">
          <w:drawing>
            <wp:anchor distT="0" distB="0" distL="114300" distR="114300" simplePos="0" relativeHeight="251656704" behindDoc="0" locked="0" layoutInCell="0" allowOverlap="1" wp14:anchorId="3A3181E4" wp14:editId="682F37DE">
              <wp:simplePos x="0" y="0"/>
              <wp:positionH relativeFrom="column">
                <wp:posOffset>-45720</wp:posOffset>
              </wp:positionH>
              <wp:positionV relativeFrom="paragraph">
                <wp:posOffset>47625</wp:posOffset>
              </wp:positionV>
              <wp:extent cx="530352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E1B9B"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75pt" to="41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" o:allowincell="f"/>
          </w:pict>
        </mc:Fallback>
      </mc:AlternateContent>
    </w:r>
  </w:p>
  <w:p w14:paraId="4454DFEB" w14:textId="77777777" w:rsidR="00662104" w:rsidRDefault="005C404E">
    <w:pPr>
      <w:pStyle w:val="Galvene"/>
      <w:jc w:val="center"/>
      <w:rPr>
        <w:i/>
        <w:sz w:val="18"/>
      </w:rPr>
    </w:pPr>
    <w:r>
      <w:rPr>
        <w:i/>
        <w:sz w:val="18"/>
      </w:rPr>
      <w:t>reģ. Nr.</w:t>
    </w:r>
    <w:r w:rsidR="00662104">
      <w:rPr>
        <w:i/>
        <w:sz w:val="18"/>
      </w:rPr>
      <w:t xml:space="preserve"> </w:t>
    </w:r>
    <w:r>
      <w:rPr>
        <w:i/>
        <w:sz w:val="18"/>
      </w:rPr>
      <w:t xml:space="preserve">46103000234 Ventspils iela 15, Kuldīga, </w:t>
    </w:r>
    <w:r w:rsidR="00662104">
      <w:rPr>
        <w:i/>
        <w:sz w:val="18"/>
      </w:rPr>
      <w:t xml:space="preserve">Kuldīgas novads, </w:t>
    </w:r>
    <w:r>
      <w:rPr>
        <w:i/>
        <w:sz w:val="18"/>
      </w:rPr>
      <w:t>LV-3301</w:t>
    </w:r>
  </w:p>
  <w:p w14:paraId="071F21C7" w14:textId="77777777" w:rsidR="005C404E" w:rsidRDefault="005C404E">
    <w:pPr>
      <w:pStyle w:val="Galvene"/>
      <w:jc w:val="center"/>
      <w:rPr>
        <w:sz w:val="18"/>
      </w:rPr>
    </w:pPr>
    <w:r>
      <w:rPr>
        <w:i/>
        <w:sz w:val="18"/>
      </w:rPr>
      <w:t>tālr.</w:t>
    </w:r>
    <w:r w:rsidR="008A0E9E">
      <w:rPr>
        <w:i/>
        <w:sz w:val="18"/>
      </w:rPr>
      <w:t>6</w:t>
    </w:r>
    <w:r>
      <w:rPr>
        <w:i/>
        <w:sz w:val="18"/>
      </w:rPr>
      <w:t>3320850</w:t>
    </w:r>
    <w:r w:rsidR="00662104">
      <w:rPr>
        <w:i/>
        <w:sz w:val="18"/>
      </w:rPr>
      <w:t>,</w:t>
    </w:r>
    <w:r>
      <w:rPr>
        <w:i/>
        <w:sz w:val="18"/>
      </w:rPr>
      <w:t xml:space="preserve"> kuldigas.udens@</w:t>
    </w:r>
    <w:r w:rsidR="008A0E9E">
      <w:rPr>
        <w:i/>
        <w:sz w:val="18"/>
      </w:rPr>
      <w:t>kuldiga</w:t>
    </w:r>
    <w:r>
      <w:rPr>
        <w:i/>
        <w:sz w:val="18"/>
      </w:rPr>
      <w:t>.lv</w:t>
    </w:r>
  </w:p>
  <w:p w14:paraId="505F75E1" w14:textId="77777777" w:rsidR="005C404E" w:rsidRDefault="005C404E">
    <w:pPr>
      <w:pStyle w:val="Galvene"/>
      <w:jc w:val="both"/>
    </w:pPr>
  </w:p>
  <w:p w14:paraId="793A277B" w14:textId="77777777" w:rsidR="005C404E" w:rsidRDefault="005C404E">
    <w:pPr>
      <w:pStyle w:val="Galvene"/>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275E" w14:textId="77777777" w:rsidR="00C21EE9" w:rsidRDefault="00FD4755">
    <w:pPr>
      <w:pStyle w:val="Galvene"/>
    </w:pPr>
    <w:r>
      <w:rPr>
        <w:noProof/>
      </w:rPr>
      <w:pict w14:anchorId="701C83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50890" o:spid="_x0000_s1037" type="#_x0000_t75" style="position:absolute;margin-left:0;margin-top:0;width:241.9pt;height:120.45pt;z-index:-251658752;mso-position-horizontal:center;mso-position-horizontal-relative:margin;mso-position-vertical:center;mso-position-vertical-relative:margin" o:allowincell="f">
          <v:imagedata r:id="rId1" o:title="BV_Certification_ISO500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F59E8"/>
    <w:multiLevelType w:val="multilevel"/>
    <w:tmpl w:val="B0D0C2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132672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143155502">
    <w:abstractNumId w:val="1"/>
  </w:num>
  <w:num w:numId="2" w16cid:durableId="812931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2529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675"/>
    <w:rsid w:val="000203A8"/>
    <w:rsid w:val="0002331B"/>
    <w:rsid w:val="00041DC3"/>
    <w:rsid w:val="000720F9"/>
    <w:rsid w:val="000954A5"/>
    <w:rsid w:val="000B3B2E"/>
    <w:rsid w:val="000B55CD"/>
    <w:rsid w:val="000C0FC4"/>
    <w:rsid w:val="000D45BE"/>
    <w:rsid w:val="0016295A"/>
    <w:rsid w:val="001904F0"/>
    <w:rsid w:val="001B4BD4"/>
    <w:rsid w:val="001B63DF"/>
    <w:rsid w:val="001E4D6F"/>
    <w:rsid w:val="002171F8"/>
    <w:rsid w:val="002223AA"/>
    <w:rsid w:val="00282D47"/>
    <w:rsid w:val="002B2B18"/>
    <w:rsid w:val="002D6ADC"/>
    <w:rsid w:val="002E07B2"/>
    <w:rsid w:val="002F464C"/>
    <w:rsid w:val="00330C53"/>
    <w:rsid w:val="00342575"/>
    <w:rsid w:val="00371A6B"/>
    <w:rsid w:val="00385ED2"/>
    <w:rsid w:val="003928F6"/>
    <w:rsid w:val="003A7F9E"/>
    <w:rsid w:val="003B36B7"/>
    <w:rsid w:val="003C3944"/>
    <w:rsid w:val="00477621"/>
    <w:rsid w:val="004F565A"/>
    <w:rsid w:val="0050660B"/>
    <w:rsid w:val="00590CB0"/>
    <w:rsid w:val="005C404E"/>
    <w:rsid w:val="00600466"/>
    <w:rsid w:val="00606675"/>
    <w:rsid w:val="00652202"/>
    <w:rsid w:val="00662104"/>
    <w:rsid w:val="00667B46"/>
    <w:rsid w:val="006A694D"/>
    <w:rsid w:val="006E2A2E"/>
    <w:rsid w:val="00725C21"/>
    <w:rsid w:val="0076007D"/>
    <w:rsid w:val="00793D4B"/>
    <w:rsid w:val="0079548D"/>
    <w:rsid w:val="007A0E4A"/>
    <w:rsid w:val="007A2666"/>
    <w:rsid w:val="007B19B7"/>
    <w:rsid w:val="00845B12"/>
    <w:rsid w:val="00876761"/>
    <w:rsid w:val="00887AC1"/>
    <w:rsid w:val="008A0E9E"/>
    <w:rsid w:val="008B2E80"/>
    <w:rsid w:val="008C0BD4"/>
    <w:rsid w:val="008D0DC7"/>
    <w:rsid w:val="008D163F"/>
    <w:rsid w:val="008E13F0"/>
    <w:rsid w:val="008E2D7A"/>
    <w:rsid w:val="00913F9E"/>
    <w:rsid w:val="00926B26"/>
    <w:rsid w:val="00926C53"/>
    <w:rsid w:val="009529AF"/>
    <w:rsid w:val="00955A18"/>
    <w:rsid w:val="009719E8"/>
    <w:rsid w:val="009726CD"/>
    <w:rsid w:val="00976581"/>
    <w:rsid w:val="00982953"/>
    <w:rsid w:val="009A3392"/>
    <w:rsid w:val="009D013D"/>
    <w:rsid w:val="009D32C4"/>
    <w:rsid w:val="009D6672"/>
    <w:rsid w:val="009F704B"/>
    <w:rsid w:val="00A00241"/>
    <w:rsid w:val="00A337EC"/>
    <w:rsid w:val="00A36D5B"/>
    <w:rsid w:val="00A51569"/>
    <w:rsid w:val="00A72370"/>
    <w:rsid w:val="00A77161"/>
    <w:rsid w:val="00A773C9"/>
    <w:rsid w:val="00AA5DCB"/>
    <w:rsid w:val="00AF4524"/>
    <w:rsid w:val="00AF65D7"/>
    <w:rsid w:val="00B024B3"/>
    <w:rsid w:val="00B02BC0"/>
    <w:rsid w:val="00B052B5"/>
    <w:rsid w:val="00B229A8"/>
    <w:rsid w:val="00B33AEB"/>
    <w:rsid w:val="00B668A2"/>
    <w:rsid w:val="00B75362"/>
    <w:rsid w:val="00B80430"/>
    <w:rsid w:val="00BD392D"/>
    <w:rsid w:val="00BF2458"/>
    <w:rsid w:val="00BF3DC4"/>
    <w:rsid w:val="00C21EE9"/>
    <w:rsid w:val="00C50F5B"/>
    <w:rsid w:val="00CB1068"/>
    <w:rsid w:val="00CB59EE"/>
    <w:rsid w:val="00CC31AF"/>
    <w:rsid w:val="00CE7FC7"/>
    <w:rsid w:val="00CF746F"/>
    <w:rsid w:val="00D40C46"/>
    <w:rsid w:val="00D452C7"/>
    <w:rsid w:val="00D72477"/>
    <w:rsid w:val="00DB17CA"/>
    <w:rsid w:val="00DD3D2A"/>
    <w:rsid w:val="00DE4CFE"/>
    <w:rsid w:val="00DF5BB0"/>
    <w:rsid w:val="00E134F3"/>
    <w:rsid w:val="00E35FE8"/>
    <w:rsid w:val="00E3680D"/>
    <w:rsid w:val="00E659E0"/>
    <w:rsid w:val="00EA2F1D"/>
    <w:rsid w:val="00EA7235"/>
    <w:rsid w:val="00EB2F10"/>
    <w:rsid w:val="00F215C5"/>
    <w:rsid w:val="00F6644E"/>
    <w:rsid w:val="00FA28CA"/>
    <w:rsid w:val="00FC76D6"/>
    <w:rsid w:val="00FD4755"/>
    <w:rsid w:val="00FD70CC"/>
    <w:rsid w:val="00FE55D5"/>
    <w:rsid w:val="00FF0A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B57B2A"/>
  <w15:chartTrackingRefBased/>
  <w15:docId w15:val="{F909BA52-941A-4EB7-AEEE-475072A8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semiHidden/>
    <w:pPr>
      <w:tabs>
        <w:tab w:val="center" w:pos="4153"/>
        <w:tab w:val="right" w:pos="8306"/>
      </w:tabs>
    </w:pPr>
  </w:style>
  <w:style w:type="paragraph" w:styleId="Kjene">
    <w:name w:val="footer"/>
    <w:basedOn w:val="Parasts"/>
    <w:semiHidden/>
    <w:pPr>
      <w:tabs>
        <w:tab w:val="center" w:pos="4153"/>
        <w:tab w:val="right" w:pos="8306"/>
      </w:tabs>
    </w:pPr>
  </w:style>
  <w:style w:type="character" w:styleId="Izteiksmgs">
    <w:name w:val="Strong"/>
    <w:uiPriority w:val="22"/>
    <w:qFormat/>
    <w:rsid w:val="00477621"/>
    <w:rPr>
      <w:b/>
      <w:bCs/>
    </w:rPr>
  </w:style>
  <w:style w:type="paragraph" w:styleId="Sarakstarindkopa">
    <w:name w:val="List Paragraph"/>
    <w:basedOn w:val="Parasts"/>
    <w:uiPriority w:val="34"/>
    <w:qFormat/>
    <w:rsid w:val="00342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562149">
      <w:bodyDiv w:val="1"/>
      <w:marLeft w:val="0"/>
      <w:marRight w:val="0"/>
      <w:marTop w:val="0"/>
      <w:marBottom w:val="0"/>
      <w:divBdr>
        <w:top w:val="none" w:sz="0" w:space="0" w:color="auto"/>
        <w:left w:val="none" w:sz="0" w:space="0" w:color="auto"/>
        <w:bottom w:val="none" w:sz="0" w:space="0" w:color="auto"/>
        <w:right w:val="none" w:sz="0" w:space="0" w:color="auto"/>
      </w:divBdr>
    </w:div>
    <w:div w:id="179413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252B4-A4F0-498C-8864-4850F9460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397</Words>
  <Characters>2969</Characters>
  <Application>Microsoft Office Word</Application>
  <DocSecurity>4</DocSecurity>
  <Lines>24</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Marex</dc:creator>
  <cp:keywords/>
  <dc:description/>
  <cp:lastModifiedBy>Mārīte Bērziņa-Reimane</cp:lastModifiedBy>
  <cp:revision>2</cp:revision>
  <cp:lastPrinted>2021-01-29T12:53:00Z</cp:lastPrinted>
  <dcterms:created xsi:type="dcterms:W3CDTF">2022-12-16T09:36:00Z</dcterms:created>
  <dcterms:modified xsi:type="dcterms:W3CDTF">2022-12-16T09:36:00Z</dcterms:modified>
</cp:coreProperties>
</file>